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5F7480" w14:textId="77777777" w:rsidR="000C6395" w:rsidRDefault="00737305">
      <w:pPr>
        <w:tabs>
          <w:tab w:val="left" w:pos="426"/>
        </w:tabs>
        <w:spacing w:after="0"/>
      </w:pPr>
      <w:r>
        <w:rPr>
          <w:noProof/>
          <w:lang w:val="en-US" w:eastAsia="ru-RU"/>
        </w:rPr>
        <w:drawing>
          <wp:anchor distT="114300" distB="114300" distL="114300" distR="114300" simplePos="0" relativeHeight="6" behindDoc="0" locked="0" layoutInCell="0" allowOverlap="0" wp14:anchorId="17920B8E" wp14:editId="58D2114A">
            <wp:simplePos x="0" y="0"/>
            <wp:positionH relativeFrom="margin">
              <wp:posOffset>2182495</wp:posOffset>
            </wp:positionH>
            <wp:positionV relativeFrom="paragraph">
              <wp:posOffset>-95885</wp:posOffset>
            </wp:positionV>
            <wp:extent cx="1337310" cy="914400"/>
            <wp:effectExtent l="0" t="0" r="0" b="0"/>
            <wp:wrapSquare wrapText="bothSides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114300" distB="114300" distL="114300" distR="114300" simplePos="0" relativeHeight="4" behindDoc="0" locked="0" layoutInCell="0" allowOverlap="0" wp14:anchorId="0DEE2166" wp14:editId="0383ED8C">
            <wp:simplePos x="0" y="0"/>
            <wp:positionH relativeFrom="margin">
              <wp:posOffset>3752215</wp:posOffset>
            </wp:positionH>
            <wp:positionV relativeFrom="paragraph">
              <wp:posOffset>0</wp:posOffset>
            </wp:positionV>
            <wp:extent cx="1050290" cy="818515"/>
            <wp:effectExtent l="0" t="0" r="0" b="635"/>
            <wp:wrapSquare wrapText="bothSides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114300" distB="114300" distL="114300" distR="114300" simplePos="0" relativeHeight="3" behindDoc="0" locked="0" layoutInCell="0" allowOverlap="0" wp14:anchorId="773CBCC4" wp14:editId="7022B225">
            <wp:simplePos x="0" y="0"/>
            <wp:positionH relativeFrom="margin">
              <wp:posOffset>937895</wp:posOffset>
            </wp:positionH>
            <wp:positionV relativeFrom="paragraph">
              <wp:posOffset>-69850</wp:posOffset>
            </wp:positionV>
            <wp:extent cx="829310" cy="886460"/>
            <wp:effectExtent l="0" t="0" r="0" b="8890"/>
            <wp:wrapSquare wrapText="bothSides"/>
            <wp:docPr id="1032" name="Image1" descr="vostok-so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8F5">
        <w:rPr>
          <w:noProof/>
          <w:lang w:val="en-US" w:eastAsia="ru-RU"/>
        </w:rPr>
        <w:drawing>
          <wp:inline distT="114300" distB="114300" distL="114300" distR="114300" wp14:anchorId="7E193AE3" wp14:editId="28F503A3">
            <wp:extent cx="1392072" cy="101867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906" cy="10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8F5">
        <w:rPr>
          <w:noProof/>
          <w:lang w:val="en-US" w:eastAsia="ru-RU"/>
        </w:rPr>
        <w:drawing>
          <wp:anchor distT="114300" distB="114300" distL="114300" distR="114300" simplePos="0" relativeHeight="2" behindDoc="0" locked="0" layoutInCell="0" allowOverlap="0" wp14:anchorId="5A9950B7" wp14:editId="46BA67C7">
            <wp:simplePos x="0" y="0"/>
            <wp:positionH relativeFrom="margin">
              <wp:posOffset>-180974</wp:posOffset>
            </wp:positionH>
            <wp:positionV relativeFrom="paragraph">
              <wp:posOffset>0</wp:posOffset>
            </wp:positionV>
            <wp:extent cx="761048" cy="761048"/>
            <wp:effectExtent l="0" t="0" r="0" b="0"/>
            <wp:wrapSquare wrapText="bothSides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8" cy="76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120">
        <w:rPr>
          <w:lang w:val="en-US"/>
        </w:rPr>
        <w:t xml:space="preserve"> </w:t>
      </w:r>
      <w:r>
        <w:rPr>
          <w:noProof/>
          <w:lang w:val="en-US" w:eastAsia="ru-RU"/>
        </w:rPr>
        <w:drawing>
          <wp:inline distT="0" distB="0" distL="0" distR="0" wp14:anchorId="782C1B53" wp14:editId="4F213DC8">
            <wp:extent cx="1010319" cy="1304228"/>
            <wp:effectExtent l="0" t="0" r="0" b="0"/>
            <wp:docPr id="2" name="Рисунок 2" descr="Description: http://maidan.org.ua/wp-content/uploads/2013/08/kh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escription: http://maidan.org.ua/wp-content/uploads/2013/08/khpg-logo-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43" cy="13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drawing>
          <wp:inline distT="0" distB="0" distL="0" distR="0" wp14:anchorId="494BFA99" wp14:editId="02D98A5D">
            <wp:extent cx="2006221" cy="1098631"/>
            <wp:effectExtent l="0" t="0" r="0" b="6350"/>
            <wp:docPr id="5" name="Рисунок 5" descr="C:\Users\User10\Downloads\RightToProtection_Cy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ownloads\RightToProtection_Cyr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68" cy="11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45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drawing>
          <wp:inline distT="0" distB="0" distL="0" distR="0" wp14:anchorId="6E9DCFE6" wp14:editId="373D9AA7">
            <wp:extent cx="1487606" cy="1227277"/>
            <wp:effectExtent l="0" t="0" r="0" b="0"/>
            <wp:docPr id="3" name="Рисунок 3" descr="C:\Users\Maryna\Desktop\брендбук\logo\ua\fullcolor\м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na\Desktop\брендбук\logo\ua\fullcolor\мое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33" cy="12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20">
        <w:rPr>
          <w:lang w:val="en-US"/>
        </w:rPr>
        <w:t xml:space="preserve">   </w:t>
      </w:r>
      <w:r>
        <w:rPr>
          <w:lang w:val="en-US"/>
        </w:rPr>
        <w:t xml:space="preserve">      </w:t>
      </w:r>
      <w:r w:rsidR="00CA445D">
        <w:rPr>
          <w:noProof/>
          <w:lang w:val="en-US" w:eastAsia="ru-RU"/>
        </w:rPr>
        <w:drawing>
          <wp:inline distT="0" distB="0" distL="0" distR="0" wp14:anchorId="5162B908" wp14:editId="536142DE">
            <wp:extent cx="1133890" cy="1078173"/>
            <wp:effectExtent l="0" t="0" r="0" b="8255"/>
            <wp:docPr id="1035" name="Image1" descr="C:\Users\User10\Downloads\РОКАДА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981" cy="10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drawing>
          <wp:inline distT="0" distB="0" distL="0" distR="0" wp14:anchorId="554F2C1E" wp14:editId="595C6333">
            <wp:extent cx="2276475" cy="599133"/>
            <wp:effectExtent l="0" t="0" r="0" b="0"/>
            <wp:docPr id="1029" name="Image1" descr="C:\Users\User10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05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val="en-US" w:eastAsia="ru-RU"/>
        </w:rPr>
        <w:drawing>
          <wp:inline distT="114300" distB="114300" distL="114300" distR="114300" wp14:anchorId="48566F5F" wp14:editId="36FB732B">
            <wp:extent cx="1364777" cy="1160059"/>
            <wp:effectExtent l="0" t="0" r="6985" b="2540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186" cy="11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C6120">
        <w:rPr>
          <w:lang w:val="en-US"/>
        </w:rPr>
        <w:t xml:space="preserve">                </w:t>
      </w:r>
      <w:r w:rsidR="003F6324">
        <w:t xml:space="preserve">    </w:t>
      </w:r>
      <w:r w:rsidR="00BC6120">
        <w:rPr>
          <w:lang w:val="en-US"/>
        </w:rPr>
        <w:t xml:space="preserve">  </w:t>
      </w:r>
      <w:r w:rsidR="003F632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ru-RU"/>
        </w:rPr>
        <w:drawing>
          <wp:inline distT="0" distB="0" distL="0" distR="0" wp14:anchorId="677E026C" wp14:editId="682FE636">
            <wp:extent cx="1137804" cy="1180740"/>
            <wp:effectExtent l="0" t="0" r="5715" b="635"/>
            <wp:docPr id="1" name="Рисунок 1" descr="G:\Users\Гость\Downloads\1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Гость\Downloads\1-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74" cy="11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20">
        <w:rPr>
          <w:lang w:val="en-US"/>
        </w:rPr>
        <w:t xml:space="preserve">                                                           </w:t>
      </w:r>
    </w:p>
    <w:p w14:paraId="6805158F" w14:textId="77777777" w:rsidR="000C6395" w:rsidRDefault="000C6395">
      <w:pPr>
        <w:tabs>
          <w:tab w:val="left" w:pos="426"/>
        </w:tabs>
        <w:spacing w:after="0"/>
      </w:pPr>
    </w:p>
    <w:p w14:paraId="2618FE98" w14:textId="77777777" w:rsidR="00D21CCE" w:rsidRDefault="00D21CCE" w:rsidP="00EE5A5C">
      <w:pPr>
        <w:tabs>
          <w:tab w:val="left" w:pos="9060"/>
        </w:tabs>
        <w:spacing w:after="0"/>
        <w:ind w:left="567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EBD96C" w14:textId="77777777" w:rsidR="000C6395" w:rsidRDefault="00B718F5" w:rsidP="00EE5A5C">
      <w:pPr>
        <w:tabs>
          <w:tab w:val="left" w:pos="9060"/>
        </w:tabs>
        <w:spacing w:after="0"/>
        <w:ind w:left="567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Прем’єр-міністру України</w:t>
      </w:r>
    </w:p>
    <w:p w14:paraId="1E00D3A9" w14:textId="77777777" w:rsidR="000C6395" w:rsidRDefault="00B718F5" w:rsidP="00EE5A5C">
      <w:pPr>
        <w:tabs>
          <w:tab w:val="left" w:pos="9060"/>
        </w:tabs>
        <w:spacing w:after="0"/>
        <w:ind w:left="567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Яценюку А.П.</w:t>
      </w:r>
    </w:p>
    <w:p w14:paraId="20C4C28D" w14:textId="77777777" w:rsidR="000C6395" w:rsidRDefault="000C6395" w:rsidP="00EE5A5C">
      <w:pPr>
        <w:tabs>
          <w:tab w:val="left" w:pos="9060"/>
        </w:tabs>
        <w:spacing w:after="0"/>
        <w:ind w:left="5670"/>
      </w:pPr>
    </w:p>
    <w:p w14:paraId="376871FE" w14:textId="77777777" w:rsidR="000C6395" w:rsidRDefault="00B718F5" w:rsidP="00EE5A5C">
      <w:pPr>
        <w:tabs>
          <w:tab w:val="left" w:pos="9060"/>
        </w:tabs>
        <w:spacing w:after="0"/>
        <w:ind w:left="567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Міністру юстиції України</w:t>
      </w:r>
    </w:p>
    <w:p w14:paraId="3CE9DDCA" w14:textId="77777777" w:rsidR="000C6395" w:rsidRDefault="00B718F5" w:rsidP="00EE5A5C">
      <w:pPr>
        <w:tabs>
          <w:tab w:val="left" w:pos="9060"/>
        </w:tabs>
        <w:spacing w:after="0"/>
        <w:ind w:left="567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Петренку П. Д. </w:t>
      </w:r>
    </w:p>
    <w:p w14:paraId="72EE50EB" w14:textId="77777777" w:rsidR="000C6395" w:rsidRDefault="000C6395" w:rsidP="00EE5A5C">
      <w:pPr>
        <w:tabs>
          <w:tab w:val="left" w:pos="9060"/>
        </w:tabs>
        <w:spacing w:after="0"/>
        <w:ind w:left="5670"/>
      </w:pPr>
    </w:p>
    <w:p w14:paraId="3BA32C9A" w14:textId="77777777" w:rsidR="000C6395" w:rsidRDefault="000C6395"/>
    <w:p w14:paraId="7DF2D2B4" w14:textId="77777777" w:rsidR="000C6395" w:rsidRDefault="00B718F5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Шановний Арсенію Петровичу!</w:t>
      </w:r>
    </w:p>
    <w:p w14:paraId="678A3D86" w14:textId="77777777" w:rsidR="000C6395" w:rsidRDefault="00B718F5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Шановний Павле Дмитровичу!</w:t>
      </w:r>
    </w:p>
    <w:p w14:paraId="3D671A84" w14:textId="77777777" w:rsidR="000C6395" w:rsidRDefault="00B718F5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серпня 2015 року Президент України Указом № 501/2015 затвердив Національну стратегію у сфері прав людини та доручив Кабінету Міністрів України із залученням представників органів державної влади, інститутів громадянського суспільства, провідних вітчизняних учених і міжнародних експертів затвердити у тримісячний строк План дій щодо реалізації Національної стратегії у сфері прав людини на період до 2020 року.</w:t>
      </w:r>
    </w:p>
    <w:p w14:paraId="377115D1" w14:textId="77777777" w:rsidR="000C6395" w:rsidRPr="00BC6120" w:rsidRDefault="00B718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імені громадських організацій, що підписалися нижче, хочемо висловити подяку Міністерству юстиції за організацію діяльності Робочої групи з розробки Плану дій щодо реалізації Національної стратегії у сфері прав людини. </w:t>
      </w:r>
      <w:r w:rsidR="00BC6120" w:rsidRPr="00BC6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Спільна розробка документу представниками центральних органів виконавчої влади (далі - ЦОВВ), міжнародних організацій  та громадськості стала, на наше переконання, зразком об’єднання зусиль та виробленню нових механізмів у сфері захисту прав людини.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Завдяки встановленому принципу рівності всіх учасників та єдності в процедурах подання та коментування пропозицій - продемонстрований приклад плідної співпраці державного та громадського секторів. </w:t>
      </w:r>
    </w:p>
    <w:p w14:paraId="085EC0EE" w14:textId="77777777" w:rsidR="000C6395" w:rsidRDefault="00B718F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Однак, на жаль, представники багатьох ЦОВВ не брали активної участі в розробці та узгодженні тексту документу. При цьому всі учасники процесу мали можливість подати свої зауваження чи пропозиції до проекту Плану дій протягом його розробки. </w:t>
      </w:r>
    </w:p>
    <w:p w14:paraId="361C214F" w14:textId="77777777" w:rsidR="000C6395" w:rsidRDefault="00B718F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жовтня фактично завершилась робота всіх підгруп та редакційної групи. Сподіваємось, що в результаті проходження наступних етапів погодження, необхідних для затвердження Плану дій, не будуть внесені змістовні зміни до діючого проекту без погодження з відповідними робочими підгрупами. </w:t>
      </w:r>
    </w:p>
    <w:p w14:paraId="7036AC09" w14:textId="77777777" w:rsidR="000C6395" w:rsidRDefault="00B718F5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зв’язку з наведеним вище та з метою врахування позицій всіх сторін, просимо забезпечити обов’язкову участь в подальшому опрацюванні тексту Плану дій представників громадянського суспільства, в тому числі просимо проводити відповідні консультації та узгодження перед затвердженням остаточного варіанту документу.</w:t>
      </w:r>
    </w:p>
    <w:p w14:paraId="7C72DB63" w14:textId="77777777" w:rsidR="000C6395" w:rsidRDefault="00B718F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Маємо надію, що План дій стане своєрідною дорожньою картою для забезпечення прав людини в Україні і не залишиться лише декларацією, як це, на жаль, траплялось раніше з документами у сфері прав людини. </w:t>
      </w:r>
    </w:p>
    <w:p w14:paraId="5D576A8F" w14:textId="77777777" w:rsidR="000C6395" w:rsidRDefault="00B718F5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Покладаємося на Ваше сприяння консенсусному затвердженню Плану дій та його впровадженню в подальшому. </w:t>
      </w:r>
    </w:p>
    <w:p w14:paraId="7D9FEB0E" w14:textId="77777777" w:rsidR="000C6395" w:rsidRDefault="00B718F5">
      <w:pPr>
        <w:spacing w:after="0"/>
        <w:jc w:val="both"/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З додатковими питаннями прохання звертатись – 050 34 11 388, </w:t>
      </w:r>
      <w:hyperlink r:id="rId18" w:history="1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highlight w:val="white"/>
            <w:u w:val="single"/>
          </w:rPr>
          <w:t>irynadumych14@gmail.com</w:t>
        </w:r>
      </w:hyperlink>
      <w:r>
        <w:rPr>
          <w:rFonts w:ascii="Times New Roman" w:eastAsia="Times New Roman" w:hAnsi="Times New Roman" w:cs="Times New Roman"/>
          <w:i/>
          <w:color w:val="1155CC"/>
          <w:sz w:val="20"/>
          <w:szCs w:val="20"/>
          <w:highlight w:val="white"/>
        </w:rPr>
        <w:t xml:space="preserve"> ,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Ірина Думич.</w:t>
      </w:r>
    </w:p>
    <w:p w14:paraId="7B0962A1" w14:textId="77777777" w:rsidR="000C6395" w:rsidRDefault="000C639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19C615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 повагою, </w:t>
      </w:r>
    </w:p>
    <w:p w14:paraId="21D0D664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Олександра Матвійчук, </w:t>
      </w:r>
    </w:p>
    <w:p w14:paraId="63BD8E19" w14:textId="77777777" w:rsidR="000C6395" w:rsidRDefault="00CF619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Голова правління </w:t>
      </w:r>
      <w:r w:rsidR="00B718F5">
        <w:rPr>
          <w:rFonts w:ascii="Times New Roman" w:eastAsia="Times New Roman" w:hAnsi="Times New Roman" w:cs="Times New Roman"/>
          <w:color w:val="auto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 громадянських свобод</w:t>
      </w:r>
      <w:r w:rsidR="00B718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7A0131C4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Координатор ініціативи “Євромайдан SOS”,</w:t>
      </w:r>
    </w:p>
    <w:p w14:paraId="1ADF207F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Олександр Горбатко, </w:t>
      </w:r>
    </w:p>
    <w:p w14:paraId="7CEE5803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Головний координатор-директор Громадської організації “Донбас СОС”</w:t>
      </w:r>
    </w:p>
    <w:p w14:paraId="5EB36DEA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Олександра Дворецька,</w:t>
      </w:r>
    </w:p>
    <w:p w14:paraId="248C898B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Голова правління Благодійного фонду “Восток-SOS”</w:t>
      </w:r>
    </w:p>
    <w:p w14:paraId="3E8563AD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Юлія Галаган,</w:t>
      </w:r>
    </w:p>
    <w:p w14:paraId="1E4DB6F2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Координатор проекту Ресурсний Центр для вимушених переселенців</w:t>
      </w:r>
    </w:p>
    <w:p w14:paraId="26702640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Зорян Кісь, </w:t>
      </w:r>
    </w:p>
    <w:p w14:paraId="377831E7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співголова Тематичної підгрупи № 4 “Попередження і протидія дискримінації, гендерна рівність” від громадянського суспільства</w:t>
      </w:r>
    </w:p>
    <w:p w14:paraId="191F3DCB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Олександр Галкін,</w:t>
      </w:r>
    </w:p>
    <w:p w14:paraId="5E92442D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ВБФ “Право на захист”</w:t>
      </w:r>
    </w:p>
    <w:p w14:paraId="2C4E4B5D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Таміла Ташева,</w:t>
      </w:r>
    </w:p>
    <w:p w14:paraId="52AE0088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Координатор Громадської ініціативи “КримSOS”</w:t>
      </w:r>
    </w:p>
    <w:p w14:paraId="785741C3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Наталія Гуржій,</w:t>
      </w:r>
    </w:p>
    <w:p w14:paraId="4682C64F" w14:textId="77777777" w:rsidR="000C6395" w:rsidRDefault="00B718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Голова правління благодійної організації “Благодійний фонд Рокада”</w:t>
      </w:r>
    </w:p>
    <w:p w14:paraId="21FE90E7" w14:textId="77777777" w:rsidR="000C6395" w:rsidRDefault="00B71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Тетяна Мазур,</w:t>
      </w:r>
    </w:p>
    <w:p w14:paraId="3E09BD58" w14:textId="77777777" w:rsidR="00BC6120" w:rsidRDefault="00B71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Виконавчий директор</w:t>
      </w:r>
      <w:r w:rsidR="00CF61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Amnesty International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в Україні»</w:t>
      </w:r>
      <w:r w:rsidR="00BC612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16B1A121" w14:textId="77777777" w:rsidR="00BC6120" w:rsidRDefault="00BC6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Аркадій Бущенко,</w:t>
      </w:r>
    </w:p>
    <w:p w14:paraId="377F1F65" w14:textId="77777777" w:rsidR="00BC6120" w:rsidRDefault="00BC6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Виконавчий директор Української гельсінської спілки з прав людини</w:t>
      </w:r>
      <w:r w:rsidR="00CF619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22E42635" w14:textId="77777777" w:rsidR="00BC6120" w:rsidRDefault="00BC6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Олександр Павліченко,</w:t>
      </w:r>
    </w:p>
    <w:p w14:paraId="259A81CB" w14:textId="77777777" w:rsidR="00BC6120" w:rsidRPr="003F6324" w:rsidRDefault="00BC6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6324">
        <w:rPr>
          <w:rFonts w:ascii="Times New Roman" w:eastAsia="Times New Roman" w:hAnsi="Times New Roman" w:cs="Times New Roman"/>
          <w:color w:val="auto"/>
          <w:sz w:val="24"/>
          <w:szCs w:val="24"/>
        </w:rPr>
        <w:t>Заступник директора Харківської правозахисної групи</w:t>
      </w:r>
    </w:p>
    <w:p w14:paraId="3372079D" w14:textId="77777777" w:rsidR="00232DEB" w:rsidRDefault="003F6324" w:rsidP="003F63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324">
        <w:rPr>
          <w:rFonts w:ascii="Times New Roman" w:eastAsia="Times New Roman" w:hAnsi="Times New Roman" w:cs="Times New Roman"/>
          <w:color w:val="222222"/>
          <w:sz w:val="24"/>
          <w:szCs w:val="24"/>
        </w:rPr>
        <w:t>Ольга Скрипник,</w:t>
      </w:r>
    </w:p>
    <w:p w14:paraId="389AD4B9" w14:textId="77777777" w:rsidR="003F6324" w:rsidRPr="003F6324" w:rsidRDefault="00232DEB" w:rsidP="003F63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bookmarkStart w:id="0" w:name="_GoBack"/>
      <w:bookmarkEnd w:id="0"/>
      <w:r w:rsidR="003F6324" w:rsidRPr="003F6324">
        <w:rPr>
          <w:rFonts w:ascii="Times New Roman" w:eastAsia="Times New Roman" w:hAnsi="Times New Roman" w:cs="Times New Roman"/>
          <w:color w:val="222222"/>
          <w:sz w:val="24"/>
          <w:szCs w:val="24"/>
        </w:rPr>
        <w:t>олова Центру громадянської просвіти "Альменда"</w:t>
      </w:r>
    </w:p>
    <w:p w14:paraId="26DF8A03" w14:textId="77777777" w:rsidR="00BC6120" w:rsidRPr="00BC6120" w:rsidRDefault="00BC6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68BE4F88" w14:textId="77777777" w:rsidR="000C6395" w:rsidRDefault="000C6395">
      <w:pPr>
        <w:ind w:left="720"/>
        <w:jc w:val="both"/>
      </w:pPr>
    </w:p>
    <w:p w14:paraId="67FE0851" w14:textId="77777777" w:rsidR="000C6395" w:rsidRDefault="000C6395">
      <w:pPr>
        <w:ind w:firstLine="708"/>
        <w:jc w:val="both"/>
      </w:pPr>
    </w:p>
    <w:sectPr w:rsidR="000C6395" w:rsidSect="00737305">
      <w:pgSz w:w="11906" w:h="16838"/>
      <w:pgMar w:top="709" w:right="850" w:bottom="1134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5"/>
    <w:rsid w:val="000C6395"/>
    <w:rsid w:val="00232DEB"/>
    <w:rsid w:val="003F4094"/>
    <w:rsid w:val="003F6324"/>
    <w:rsid w:val="00737305"/>
    <w:rsid w:val="008129F1"/>
    <w:rsid w:val="00A93AD1"/>
    <w:rsid w:val="00B423B1"/>
    <w:rsid w:val="00B718F5"/>
    <w:rsid w:val="00B90656"/>
    <w:rsid w:val="00BC6120"/>
    <w:rsid w:val="00CA445D"/>
    <w:rsid w:val="00CF6192"/>
    <w:rsid w:val="00D21CCE"/>
    <w:rsid w:val="00D64CBB"/>
    <w:rsid w:val="00E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6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hyperlink" Target="mailto:irynadumych14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0BBE-4110-E546-897A-9DFD00B7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Мухіна</dc:creator>
  <cp:lastModifiedBy>Skrypnyk Olga</cp:lastModifiedBy>
  <cp:revision>3</cp:revision>
  <dcterms:created xsi:type="dcterms:W3CDTF">2015-10-28T06:58:00Z</dcterms:created>
  <dcterms:modified xsi:type="dcterms:W3CDTF">2015-10-29T09:38:00Z</dcterms:modified>
</cp:coreProperties>
</file>